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51CB1" w14:textId="154202A1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A2D95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59BA7FDA" w14:textId="77777777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ИРКУТСКАЯ ОБЛАСТЬ ЧЕРЕМХОВСКИЙ РАЙОН</w:t>
      </w:r>
    </w:p>
    <w:p w14:paraId="62C7BEF6" w14:textId="77777777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ПАРФЕНОВСКОЕ</w:t>
      </w:r>
      <w:r w:rsidRPr="008A2D95">
        <w:rPr>
          <w:rFonts w:ascii="Times New Roman" w:hAnsi="Times New Roman"/>
          <w:b/>
          <w:bCs/>
          <w:sz w:val="28"/>
          <w:szCs w:val="28"/>
        </w:rPr>
        <w:t xml:space="preserve"> МУНИЦИПАЛЬНОЕ ОБРАЗОВАНИЕ</w:t>
      </w:r>
    </w:p>
    <w:p w14:paraId="23F5CB5F" w14:textId="77777777" w:rsidR="009E1D16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ДУМА</w:t>
      </w:r>
    </w:p>
    <w:p w14:paraId="2787B37C" w14:textId="77777777" w:rsidR="009E1D16" w:rsidRPr="008A2D95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FD69D3" w14:textId="77777777" w:rsidR="009E1D16" w:rsidRDefault="009E1D16" w:rsidP="009E1D16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3D18BF5" w14:textId="75A49EE8" w:rsidR="009E1D16" w:rsidRPr="008A2D95" w:rsidRDefault="005E1DA8" w:rsidP="009E1D16">
      <w:pPr>
        <w:shd w:val="clear" w:color="auto" w:fill="FFFFFF"/>
        <w:tabs>
          <w:tab w:val="left" w:pos="4262"/>
        </w:tabs>
        <w:spacing w:after="0"/>
        <w:rPr>
          <w:rFonts w:ascii="Times New Roman" w:hAnsi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>26.06.</w:t>
      </w:r>
      <w:r w:rsidR="009E1D16">
        <w:rPr>
          <w:rFonts w:ascii="Times New Roman" w:hAnsi="Times New Roman"/>
          <w:color w:val="000000"/>
          <w:spacing w:val="8"/>
          <w:sz w:val="28"/>
          <w:szCs w:val="28"/>
        </w:rPr>
        <w:t>2026г. №</w:t>
      </w:r>
      <w:r w:rsidR="00FC69A2">
        <w:rPr>
          <w:rFonts w:ascii="Times New Roman" w:hAnsi="Times New Roman"/>
          <w:color w:val="000000"/>
          <w:spacing w:val="8"/>
          <w:sz w:val="28"/>
          <w:szCs w:val="28"/>
        </w:rPr>
        <w:t>150</w:t>
      </w:r>
    </w:p>
    <w:p w14:paraId="78F31AB4" w14:textId="0C038B2C" w:rsidR="009E1D16" w:rsidRPr="008A2D95" w:rsidRDefault="00320885" w:rsidP="009E1D16">
      <w:pPr>
        <w:shd w:val="clear" w:color="auto" w:fill="FFFFFF"/>
        <w:tabs>
          <w:tab w:val="left" w:pos="4262"/>
        </w:tabs>
        <w:spacing w:after="0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color w:val="000000"/>
          <w:spacing w:val="7"/>
          <w:sz w:val="28"/>
          <w:szCs w:val="28"/>
        </w:rPr>
        <w:t>с.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Парфеново</w:t>
      </w:r>
    </w:p>
    <w:p w14:paraId="21547064" w14:textId="77777777" w:rsidR="009E1D16" w:rsidRDefault="009E1D16" w:rsidP="005E1DA8">
      <w:pPr>
        <w:spacing w:after="0"/>
        <w:ind w:right="4393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71C6D4" w14:textId="2658C30C" w:rsidR="001068CB" w:rsidRPr="009E1D16" w:rsidRDefault="005E1DA8" w:rsidP="005E1DA8">
      <w:pPr>
        <w:tabs>
          <w:tab w:val="left" w:pos="540"/>
          <w:tab w:val="left" w:pos="7655"/>
        </w:tabs>
        <w:ind w:right="4393"/>
        <w:rPr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00"/>
          <w:sz w:val="24"/>
          <w:szCs w:val="24"/>
        </w:rPr>
        <w:t xml:space="preserve">О признании утратившим силу </w:t>
      </w:r>
      <w:r w:rsidRPr="005E1DA8">
        <w:rPr>
          <w:rFonts w:ascii="Times New Roman" w:hAnsi="Times New Roman"/>
          <w:b/>
          <w:color w:val="000000"/>
          <w:sz w:val="24"/>
          <w:szCs w:val="24"/>
        </w:rPr>
        <w:t>решения Думы Парфеновского муниципального о</w:t>
      </w:r>
      <w:r w:rsidRPr="005E1DA8"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5E1DA8">
        <w:rPr>
          <w:rFonts w:ascii="Times New Roman" w:hAnsi="Times New Roman"/>
          <w:b/>
          <w:color w:val="000000"/>
          <w:sz w:val="24"/>
          <w:szCs w:val="24"/>
        </w:rPr>
        <w:t>разования от 14 сентября 2015 г. № 102 «О предоставлении сведений о доходах, расходах, об имуществе и обязательствах имущественного характ</w:t>
      </w:r>
      <w:r w:rsidRPr="005E1DA8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5E1DA8">
        <w:rPr>
          <w:rFonts w:ascii="Times New Roman" w:hAnsi="Times New Roman"/>
          <w:b/>
          <w:color w:val="000000"/>
          <w:sz w:val="24"/>
          <w:szCs w:val="24"/>
        </w:rPr>
        <w:t>ра»</w:t>
      </w:r>
    </w:p>
    <w:bookmarkEnd w:id="0"/>
    <w:p w14:paraId="04C1A8DC" w14:textId="77777777" w:rsidR="00AF2193" w:rsidRPr="00AF2193" w:rsidRDefault="00AF2193" w:rsidP="00AF2193">
      <w:pPr>
        <w:pStyle w:val="a7"/>
        <w:rPr>
          <w:sz w:val="28"/>
          <w:szCs w:val="28"/>
        </w:rPr>
      </w:pPr>
    </w:p>
    <w:p w14:paraId="0AE019C3" w14:textId="77777777" w:rsidR="005E1DA8" w:rsidRDefault="005E1DA8" w:rsidP="005E1D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1DA8">
        <w:rPr>
          <w:rFonts w:ascii="Times New Roman" w:hAnsi="Times New Roman"/>
          <w:sz w:val="28"/>
          <w:szCs w:val="28"/>
        </w:rPr>
        <w:t xml:space="preserve">В соответствии с </w:t>
      </w:r>
      <w:r w:rsidRPr="005E1DA8">
        <w:rPr>
          <w:rFonts w:ascii="Times New Roman" w:hAnsi="Times New Roman"/>
          <w:iCs/>
          <w:sz w:val="28"/>
          <w:szCs w:val="28"/>
        </w:rPr>
        <w:t xml:space="preserve">Федеральным законом от 28 декабря 2025 г. № 505-ФЗ «О внесении изменений в отдельные законодательные акты Российской Федерации», </w:t>
      </w:r>
      <w:r w:rsidRPr="005E1DA8">
        <w:rPr>
          <w:rFonts w:ascii="Times New Roman" w:hAnsi="Times New Roman"/>
          <w:sz w:val="28"/>
          <w:szCs w:val="28"/>
          <w:highlight w:val="white"/>
        </w:rPr>
        <w:t>Федеральным законом от 25 декабря 2008 г. № 273-ФЗ «О противодействии коррупции»</w:t>
      </w:r>
      <w:r w:rsidRPr="005E1DA8">
        <w:rPr>
          <w:rFonts w:ascii="Times New Roman" w:hAnsi="Times New Roman"/>
          <w:sz w:val="28"/>
          <w:szCs w:val="28"/>
        </w:rPr>
        <w:t xml:space="preserve">, </w:t>
      </w:r>
      <w:r w:rsidRPr="005E1DA8">
        <w:rPr>
          <w:rFonts w:ascii="Times New Roman" w:hAnsi="Times New Roman"/>
          <w:color w:val="000000"/>
          <w:sz w:val="28"/>
          <w:szCs w:val="28"/>
        </w:rPr>
        <w:t>Дума Парфеновского муниципального о</w:t>
      </w:r>
      <w:r w:rsidRPr="005E1DA8">
        <w:rPr>
          <w:rFonts w:ascii="Times New Roman" w:hAnsi="Times New Roman"/>
          <w:color w:val="000000"/>
          <w:sz w:val="28"/>
          <w:szCs w:val="28"/>
        </w:rPr>
        <w:t>б</w:t>
      </w:r>
      <w:r w:rsidRPr="005E1DA8">
        <w:rPr>
          <w:rFonts w:ascii="Times New Roman" w:hAnsi="Times New Roman"/>
          <w:color w:val="000000"/>
          <w:sz w:val="28"/>
          <w:szCs w:val="28"/>
        </w:rPr>
        <w:t>разования</w:t>
      </w:r>
      <w:r w:rsidRPr="005E1D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0B877FC" w14:textId="4A4D19B5" w:rsidR="005E1DA8" w:rsidRPr="005E1DA8" w:rsidRDefault="005E1DA8" w:rsidP="005E1DA8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5E1DA8">
        <w:rPr>
          <w:rFonts w:ascii="Times New Roman" w:hAnsi="Times New Roman"/>
          <w:sz w:val="28"/>
          <w:szCs w:val="28"/>
          <w:shd w:val="clear" w:color="auto" w:fill="FFFFFF"/>
        </w:rPr>
        <w:t>РЕШИЛА:</w:t>
      </w:r>
    </w:p>
    <w:p w14:paraId="4FDFE63F" w14:textId="77777777" w:rsidR="005E1DA8" w:rsidRPr="005E1DA8" w:rsidRDefault="005E1DA8" w:rsidP="005E1DA8">
      <w:pPr>
        <w:tabs>
          <w:tab w:val="left" w:pos="54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1DA8">
        <w:rPr>
          <w:rFonts w:ascii="Times New Roman" w:hAnsi="Times New Roman"/>
          <w:iCs/>
          <w:sz w:val="28"/>
          <w:szCs w:val="28"/>
        </w:rPr>
        <w:t xml:space="preserve">1. </w:t>
      </w:r>
      <w:r w:rsidRPr="005E1DA8">
        <w:rPr>
          <w:rFonts w:ascii="Times New Roman" w:hAnsi="Times New Roman"/>
          <w:sz w:val="28"/>
          <w:szCs w:val="28"/>
        </w:rPr>
        <w:t xml:space="preserve">Признать утратившим силу решение </w:t>
      </w:r>
      <w:r w:rsidRPr="005E1DA8">
        <w:rPr>
          <w:rFonts w:ascii="Times New Roman" w:hAnsi="Times New Roman"/>
          <w:color w:val="000000"/>
          <w:sz w:val="28"/>
          <w:szCs w:val="28"/>
        </w:rPr>
        <w:t>Думы Парфеновского муниципального о</w:t>
      </w:r>
      <w:r w:rsidRPr="005E1DA8">
        <w:rPr>
          <w:rFonts w:ascii="Times New Roman" w:hAnsi="Times New Roman"/>
          <w:color w:val="000000"/>
          <w:sz w:val="28"/>
          <w:szCs w:val="28"/>
        </w:rPr>
        <w:t>б</w:t>
      </w:r>
      <w:r w:rsidRPr="005E1DA8">
        <w:rPr>
          <w:rFonts w:ascii="Times New Roman" w:hAnsi="Times New Roman"/>
          <w:color w:val="000000"/>
          <w:sz w:val="28"/>
          <w:szCs w:val="28"/>
        </w:rPr>
        <w:t>разования от 14 сентября 2015 г. № 102 «О предоставлении сведений о доходах, расходах, об имуществе и обязательствах имущественного характ</w:t>
      </w:r>
      <w:r w:rsidRPr="005E1DA8">
        <w:rPr>
          <w:rFonts w:ascii="Times New Roman" w:hAnsi="Times New Roman"/>
          <w:color w:val="000000"/>
          <w:sz w:val="28"/>
          <w:szCs w:val="28"/>
        </w:rPr>
        <w:t>е</w:t>
      </w:r>
      <w:r w:rsidRPr="005E1DA8">
        <w:rPr>
          <w:rFonts w:ascii="Times New Roman" w:hAnsi="Times New Roman"/>
          <w:color w:val="000000"/>
          <w:sz w:val="28"/>
          <w:szCs w:val="28"/>
        </w:rPr>
        <w:t>ра</w:t>
      </w:r>
      <w:r w:rsidRPr="005E1DA8">
        <w:rPr>
          <w:rFonts w:ascii="Times New Roman" w:hAnsi="Times New Roman"/>
          <w:sz w:val="28"/>
          <w:szCs w:val="28"/>
        </w:rPr>
        <w:t>».</w:t>
      </w:r>
    </w:p>
    <w:p w14:paraId="276985AA" w14:textId="2AA6F2C8" w:rsidR="009E1D16" w:rsidRPr="00AF2193" w:rsidRDefault="005E1DA8" w:rsidP="005E1DA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E1D16" w:rsidRPr="00AF2193">
        <w:rPr>
          <w:color w:val="000000"/>
          <w:sz w:val="28"/>
          <w:szCs w:val="28"/>
        </w:rPr>
        <w:t xml:space="preserve">. Опубликовать настоящее решение в издании «Парфеновский вестник» и разместить на </w:t>
      </w:r>
      <w:hyperlink r:id="rId5" w:history="1">
        <w:r w:rsidR="009E1D16" w:rsidRPr="00AF2193">
          <w:rPr>
            <w:rStyle w:val="11"/>
            <w:color w:val="000000"/>
            <w:sz w:val="28"/>
            <w:szCs w:val="28"/>
          </w:rPr>
          <w:t>официальном сайте</w:t>
        </w:r>
      </w:hyperlink>
      <w:r w:rsidR="009E1D16" w:rsidRPr="00AF2193">
        <w:rPr>
          <w:color w:val="000000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cherraion.ru в разделе «Поселения района», в подразделе Парфеновского муниципального образования.</w:t>
      </w:r>
    </w:p>
    <w:p w14:paraId="1CC79A4C" w14:textId="37573245" w:rsidR="005E1DA8" w:rsidRPr="001208AD" w:rsidRDefault="009E1D16" w:rsidP="005E1DA8">
      <w:pPr>
        <w:ind w:firstLine="567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AF2193">
        <w:rPr>
          <w:color w:val="000000"/>
          <w:sz w:val="28"/>
          <w:szCs w:val="28"/>
        </w:rPr>
        <w:t xml:space="preserve"> </w:t>
      </w:r>
      <w:r w:rsidR="005E1DA8" w:rsidRPr="001208AD">
        <w:rPr>
          <w:rFonts w:ascii="Times New Roman" w:hAnsi="Times New Roman"/>
          <w:sz w:val="28"/>
          <w:szCs w:val="28"/>
          <w:lang w:eastAsia="ru-RU"/>
        </w:rPr>
        <w:t>3. Настоящее решение вступает в силу после его официального опубликования.</w:t>
      </w:r>
    </w:p>
    <w:p w14:paraId="583E9BA1" w14:textId="77777777" w:rsidR="009E1D16" w:rsidRPr="008A2D95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sz w:val="28"/>
          <w:szCs w:val="28"/>
        </w:rPr>
        <w:t xml:space="preserve">Председатель Думы </w:t>
      </w:r>
    </w:p>
    <w:p w14:paraId="74E55C5B" w14:textId="77777777" w:rsidR="009E1D16" w:rsidRPr="008A2D95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Парфеновского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А.Н. Башкиров</w:t>
      </w:r>
    </w:p>
    <w:p w14:paraId="2887340F" w14:textId="77777777" w:rsidR="009E1D16" w:rsidRPr="008A2D95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</w:p>
    <w:p w14:paraId="65E4DDBE" w14:textId="77777777" w:rsidR="009E1D16" w:rsidRDefault="009E1D16" w:rsidP="009E1D16">
      <w:pPr>
        <w:spacing w:after="0"/>
        <w:outlineLvl w:val="1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Парфеновского</w:t>
      </w:r>
    </w:p>
    <w:p w14:paraId="64BBC4B3" w14:textId="03C3577A" w:rsidR="00320885" w:rsidRPr="005E1DA8" w:rsidRDefault="009E1D16" w:rsidP="005E1DA8">
      <w:pPr>
        <w:spacing w:after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А.Н. Башкиров</w:t>
      </w:r>
    </w:p>
    <w:sectPr w:rsidR="00320885" w:rsidRPr="005E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69"/>
    <w:rsid w:val="00085272"/>
    <w:rsid w:val="000D6D1D"/>
    <w:rsid w:val="001068CB"/>
    <w:rsid w:val="001411E9"/>
    <w:rsid w:val="00146F69"/>
    <w:rsid w:val="0024502B"/>
    <w:rsid w:val="002A3849"/>
    <w:rsid w:val="00320885"/>
    <w:rsid w:val="00353AE4"/>
    <w:rsid w:val="00392C12"/>
    <w:rsid w:val="003C7FB3"/>
    <w:rsid w:val="004A06D8"/>
    <w:rsid w:val="004C602F"/>
    <w:rsid w:val="00552BE2"/>
    <w:rsid w:val="005E1DA8"/>
    <w:rsid w:val="00716321"/>
    <w:rsid w:val="00853E7E"/>
    <w:rsid w:val="008C0020"/>
    <w:rsid w:val="009E1D16"/>
    <w:rsid w:val="00A969BC"/>
    <w:rsid w:val="00AF2193"/>
    <w:rsid w:val="00B5790B"/>
    <w:rsid w:val="00BF702B"/>
    <w:rsid w:val="00E60D52"/>
    <w:rsid w:val="00F71DB1"/>
    <w:rsid w:val="00FC69A2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3D0B"/>
  <w15:docId w15:val="{23DF7440-2C84-4F92-8B95-0F4CF6A2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D1D"/>
    <w:rPr>
      <w:rFonts w:ascii="Calibri" w:eastAsia="Calibri" w:hAnsi="Calibri" w:cs="Times New Roman"/>
    </w:rPr>
  </w:style>
  <w:style w:type="paragraph" w:styleId="1">
    <w:name w:val="heading 1"/>
    <w:basedOn w:val="a"/>
    <w:link w:val="10"/>
    <w:rsid w:val="00AF2193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8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8CB"/>
    <w:rPr>
      <w:color w:val="0000FF"/>
      <w:u w:val="single"/>
    </w:rPr>
  </w:style>
  <w:style w:type="paragraph" w:customStyle="1" w:styleId="normalweb">
    <w:name w:val="normalweb"/>
    <w:basedOn w:val="a"/>
    <w:rsid w:val="009E1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9E1D16"/>
  </w:style>
  <w:style w:type="paragraph" w:styleId="a5">
    <w:name w:val="Balloon Text"/>
    <w:basedOn w:val="a"/>
    <w:link w:val="a6"/>
    <w:uiPriority w:val="99"/>
    <w:semiHidden/>
    <w:unhideWhenUsed/>
    <w:rsid w:val="00FE1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69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F2193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7">
    <w:name w:val="Нормальный"/>
    <w:basedOn w:val="a"/>
    <w:rsid w:val="00AF219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8">
    <w:name w:val="Прижатый влево"/>
    <w:basedOn w:val="a"/>
    <w:rsid w:val="00320885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zakon.scl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3C5C2-82C3-465F-97E3-367A77DA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3. Настоящее решение вступает в силу после его официального опубликования.</vt:lpstr>
      <vt:lpstr>    Председатель Думы </vt:lpstr>
      <vt:lpstr>    Парфеновского муниципального образования			      А.Н. Башкиров</vt:lpstr>
      <vt:lpstr>    </vt:lpstr>
      <vt:lpstr>    Глава Парфеновского</vt:lpstr>
      <vt:lpstr>    муниципального образования		                                    А.Н. Башкиров</vt:lpstr>
    </vt:vector>
  </TitlesOfParts>
  <Company>Волгоградская городская Дума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Чудина Аксинья Юрьевна</dc:creator>
  <cp:keywords/>
  <dc:description/>
  <cp:lastModifiedBy>Юлия Труфанова</cp:lastModifiedBy>
  <cp:revision>4</cp:revision>
  <cp:lastPrinted>2026-07-07T01:27:00Z</cp:lastPrinted>
  <dcterms:created xsi:type="dcterms:W3CDTF">2026-07-07T01:27:00Z</dcterms:created>
  <dcterms:modified xsi:type="dcterms:W3CDTF">2026-07-07T01:42:00Z</dcterms:modified>
</cp:coreProperties>
</file>