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283" w:rsidRPr="00466849" w:rsidRDefault="00466849" w:rsidP="004668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66849">
        <w:rPr>
          <w:rFonts w:ascii="Times New Roman" w:hAnsi="Times New Roman" w:cs="Times New Roman"/>
          <w:b/>
          <w:sz w:val="28"/>
          <w:szCs w:val="28"/>
        </w:rPr>
        <w:t xml:space="preserve">«О некоторых особенностях проведения контрольных (надзорных) мероприятий </w:t>
      </w:r>
      <w:proofErr w:type="gramStart"/>
      <w:r w:rsidRPr="00466849">
        <w:rPr>
          <w:rFonts w:ascii="Times New Roman" w:hAnsi="Times New Roman" w:cs="Times New Roman"/>
          <w:b/>
          <w:sz w:val="28"/>
          <w:szCs w:val="28"/>
        </w:rPr>
        <w:t>в  2024</w:t>
      </w:r>
      <w:proofErr w:type="gramEnd"/>
      <w:r w:rsidRPr="00466849">
        <w:rPr>
          <w:rFonts w:ascii="Times New Roman" w:hAnsi="Times New Roman" w:cs="Times New Roman"/>
          <w:b/>
          <w:sz w:val="28"/>
          <w:szCs w:val="28"/>
        </w:rPr>
        <w:t xml:space="preserve"> году</w:t>
      </w:r>
      <w:r w:rsidRPr="00466849">
        <w:rPr>
          <w:rFonts w:ascii="Times New Roman" w:hAnsi="Times New Roman" w:cs="Times New Roman"/>
          <w:b/>
          <w:sz w:val="28"/>
          <w:szCs w:val="28"/>
        </w:rPr>
        <w:t>»</w:t>
      </w:r>
    </w:p>
    <w:p w:rsidR="00466849" w:rsidRPr="00466849" w:rsidRDefault="00466849" w:rsidP="00E25D98">
      <w:pPr>
        <w:spacing w:after="0" w:line="240" w:lineRule="auto"/>
        <w:ind w:firstLine="540"/>
        <w:jc w:val="both"/>
        <w:rPr>
          <w:bCs/>
          <w:sz w:val="28"/>
          <w:szCs w:val="28"/>
        </w:rPr>
      </w:pPr>
    </w:p>
    <w:p w:rsidR="00E25D98" w:rsidRPr="00A0298B" w:rsidRDefault="00E25D98" w:rsidP="00E25D9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98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Установлено, что в планы проведения плановых контрольных (надзорных) мероприятий, планы проведения плановых проверок на 202</w:t>
      </w:r>
      <w:r w:rsidR="00466849" w:rsidRPr="0046684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02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при осуществлении государственного контроля (надзора), муниципального контроля включаются плановые контрольные (надзорные) мероприятия, плановые проверки только в отношении объектов контроля, отнесенных к категориям чрезвычайно высокого и высокого риска, опасным производственным объектам II класса опасности, гидротехническим сооружениям II класса. </w:t>
      </w:r>
    </w:p>
    <w:p w:rsidR="00E25D98" w:rsidRPr="00A0298B" w:rsidRDefault="00E25D98" w:rsidP="00E25D9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Указанные ограничения не распространяются на виды государственного контроля (надзора), в отношении которых не применяется риск-ориентированный подход. </w:t>
      </w:r>
    </w:p>
    <w:p w:rsidR="00E25D98" w:rsidRPr="00A0298B" w:rsidRDefault="00E25D98" w:rsidP="00E25D9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98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Контролируемое лицо вправе обратиться в контрольный (надзорный) орган с просьбой о проведении профилактического визита. В случае если такое обращение поступило не позднее чем за 2 месяца до даты начала проведения планового контрольного (надзорного) мероприятия, контрольный (надзорный) орган обеспечивает включение профилактического визита в программу профилактики рисков причинения вреда (ущерба) охраняемым законом ценностям на 202</w:t>
      </w:r>
      <w:r w:rsidR="00466849" w:rsidRPr="0046684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02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 Такой профилактический визит проводится не позднее чем за один месяц до даты проведения планового контрольного (надзорного) мероприятия, при этом дата его проведения предварительно согласовывается с контролируемым лицом любым способом, обеспечивающим фиксирование такого согласования. </w:t>
      </w:r>
    </w:p>
    <w:p w:rsidR="00E25D98" w:rsidRPr="00A0298B" w:rsidRDefault="00E25D98" w:rsidP="00E25D9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98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в планы проведения плановых контрольных (надзорных) мероприятий на 202</w:t>
      </w:r>
      <w:r w:rsidR="00466849" w:rsidRPr="0046684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02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не включаются плановые контрольные (надзорные) мероприятия в отношении государственных и муниципальных учреждений дошкольного и начального общего образования, основного общего и среднего общего образования, объекты контроля которых отнесены к категориям чрезвычайно высокого и высокого риска. В отношении таких учреждений может проводиться профилактический визит продолжительностью один день, не предусматривающий возможность отказа от его проведения. </w:t>
      </w:r>
    </w:p>
    <w:p w:rsidR="00E25D98" w:rsidRDefault="00E25D98" w:rsidP="00E25D9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25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DF2"/>
    <w:rsid w:val="00466849"/>
    <w:rsid w:val="00671283"/>
    <w:rsid w:val="008E1C1C"/>
    <w:rsid w:val="00A0298B"/>
    <w:rsid w:val="00BB6AC4"/>
    <w:rsid w:val="00BC4DF2"/>
    <w:rsid w:val="00E25D98"/>
    <w:rsid w:val="00FD5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05E6A"/>
  <w15:chartTrackingRefBased/>
  <w15:docId w15:val="{C4EE9395-E7D2-4D9C-9EB1-1DA238B3E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29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029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6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Пестюрин Евгений Николаевич</dc:creator>
  <cp:keywords/>
  <dc:description/>
  <cp:lastModifiedBy>Пестюрин Евгений Николаевич</cp:lastModifiedBy>
  <cp:revision>5</cp:revision>
  <cp:lastPrinted>2023-06-20T08:35:00Z</cp:lastPrinted>
  <dcterms:created xsi:type="dcterms:W3CDTF">2023-01-30T06:52:00Z</dcterms:created>
  <dcterms:modified xsi:type="dcterms:W3CDTF">2024-06-14T07:48:00Z</dcterms:modified>
</cp:coreProperties>
</file>